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DZIEŃ I (23/10)– Zdrowie psychiczne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  <w:b/>
        </w:rPr>
      </w:pPr>
      <w:r>
        <w:rPr>
          <w:rFonts w:cstheme="minorHAnsi"/>
        </w:rPr>
        <w:t>14:30 – 14:45</w:t>
      </w:r>
      <w:r>
        <w:rPr>
          <w:rFonts w:cstheme="minorHAnsi"/>
        </w:rPr>
        <w:tab/>
        <w:t>/15 min/</w:t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rFonts w:cstheme="minorHAnsi"/>
          <w:b/>
        </w:rPr>
        <w:t>Prof. Dominika Maison</w:t>
      </w:r>
    </w:p>
    <w:p w:rsidR="00076938" w:rsidRDefault="00FB6CE4">
      <w:pPr>
        <w:ind w:left="2832" w:firstLine="708"/>
        <w:contextualSpacing/>
        <w:rPr>
          <w:rFonts w:cstheme="minorHAnsi"/>
        </w:rPr>
      </w:pPr>
      <w:r>
        <w:rPr>
          <w:rFonts w:cstheme="minorHAnsi"/>
        </w:rPr>
        <w:t>Powitanie w imieniu władz uczelni i organizatorów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</w:rPr>
      </w:pPr>
      <w:r>
        <w:rPr>
          <w:rFonts w:cstheme="minorHAnsi"/>
        </w:rPr>
        <w:t>14:45 – 15:30</w:t>
      </w:r>
      <w:r>
        <w:rPr>
          <w:rFonts w:cstheme="minorHAnsi"/>
        </w:rPr>
        <w:tab/>
        <w:t>/45 min/</w:t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rFonts w:cstheme="minorHAnsi"/>
          <w:b/>
        </w:rPr>
        <w:t>Prof. Jacek Wciórka</w:t>
      </w:r>
    </w:p>
    <w:p w:rsidR="00076938" w:rsidRDefault="00FB6CE4">
      <w:pPr>
        <w:ind w:left="2832" w:firstLine="708"/>
        <w:contextualSpacing/>
        <w:rPr>
          <w:rFonts w:cstheme="minorHAnsi"/>
        </w:rPr>
      </w:pPr>
      <w:r>
        <w:rPr>
          <w:rFonts w:cstheme="minorHAnsi"/>
        </w:rPr>
        <w:t>Wykład: „Co to jest zdrowie psychiczne?”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</w:rPr>
      </w:pPr>
      <w:r>
        <w:rPr>
          <w:rFonts w:cstheme="minorHAnsi"/>
        </w:rPr>
        <w:t>15:30 – 16:15</w:t>
      </w:r>
      <w:r>
        <w:rPr>
          <w:rFonts w:cstheme="minorHAnsi"/>
        </w:rPr>
        <w:tab/>
        <w:t>/45 min/</w:t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rFonts w:cstheme="minorHAnsi"/>
          <w:b/>
        </w:rPr>
        <w:t xml:space="preserve">Lek. </w:t>
      </w:r>
      <w:r>
        <w:rPr>
          <w:rFonts w:cstheme="minorHAnsi"/>
          <w:b/>
        </w:rPr>
        <w:t>Urszula Zaniewska-Chłopik</w:t>
      </w:r>
    </w:p>
    <w:p w:rsidR="00076938" w:rsidRDefault="00FB6CE4">
      <w:pPr>
        <w:ind w:left="2832" w:firstLine="708"/>
        <w:contextualSpacing/>
      </w:pPr>
      <w:r>
        <w:rPr>
          <w:rFonts w:cstheme="minorHAnsi"/>
        </w:rPr>
        <w:t>Wykład: „Studia a zaburzenia psychiczne”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</w:rPr>
      </w:pPr>
      <w:r>
        <w:rPr>
          <w:rFonts w:cstheme="minorHAnsi"/>
        </w:rPr>
        <w:t>16:15 – 16:30</w:t>
      </w:r>
      <w:r>
        <w:rPr>
          <w:rFonts w:cstheme="minorHAnsi"/>
        </w:rPr>
        <w:tab/>
        <w:t>/15 min/</w:t>
      </w:r>
      <w:r>
        <w:rPr>
          <w:rFonts w:cstheme="minorHAnsi"/>
        </w:rPr>
        <w:tab/>
        <w:t>-</w:t>
      </w:r>
      <w:r>
        <w:rPr>
          <w:rFonts w:cstheme="minorHAnsi"/>
        </w:rPr>
        <w:tab/>
        <w:t>Dyskusja /wykładowcy/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  <w:color w:val="00B050"/>
        </w:rPr>
      </w:pPr>
      <w:r>
        <w:rPr>
          <w:rFonts w:cstheme="minorHAnsi"/>
          <w:color w:val="00B050"/>
        </w:rPr>
        <w:t>16:30 – 16:45</w:t>
      </w:r>
      <w:r>
        <w:rPr>
          <w:rFonts w:cstheme="minorHAnsi"/>
          <w:color w:val="00B050"/>
        </w:rPr>
        <w:tab/>
        <w:t>/15 min/</w:t>
      </w:r>
      <w:r>
        <w:rPr>
          <w:rFonts w:cstheme="minorHAnsi"/>
          <w:color w:val="00B050"/>
        </w:rPr>
        <w:tab/>
        <w:t>-</w:t>
      </w:r>
      <w:r>
        <w:rPr>
          <w:rFonts w:cstheme="minorHAnsi"/>
          <w:color w:val="00B050"/>
        </w:rPr>
        <w:tab/>
        <w:t>Przerwa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</w:rPr>
      </w:pPr>
      <w:r>
        <w:rPr>
          <w:rFonts w:cstheme="minorHAnsi"/>
        </w:rPr>
        <w:t>16:45 – 18:45</w:t>
      </w:r>
      <w:r>
        <w:rPr>
          <w:rFonts w:cstheme="minorHAnsi"/>
        </w:rPr>
        <w:tab/>
        <w:t>/120 min/</w:t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rFonts w:cstheme="minorHAnsi"/>
          <w:b/>
        </w:rPr>
        <w:t>Dr Rafał Wochna</w:t>
      </w:r>
    </w:p>
    <w:p w:rsidR="00076938" w:rsidRDefault="00FB6CE4">
      <w:pPr>
        <w:ind w:left="3540"/>
        <w:contextualSpacing/>
        <w:rPr>
          <w:rFonts w:cstheme="minorHAnsi"/>
        </w:rPr>
      </w:pPr>
      <w:r>
        <w:rPr>
          <w:rFonts w:cstheme="minorHAnsi"/>
        </w:rPr>
        <w:t>Seminarium: „Ocena poziomu ryzyka zagrożenia dla życia w Interwe</w:t>
      </w:r>
      <w:r>
        <w:rPr>
          <w:rFonts w:cstheme="minorHAnsi"/>
        </w:rPr>
        <w:t>ncji Kryzysowej”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DZIEŃ II (24/10) – Uzależnienia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</w:rPr>
      </w:pPr>
      <w:r>
        <w:rPr>
          <w:rFonts w:cstheme="minorHAnsi"/>
        </w:rPr>
        <w:t>14:30 – 15:30</w:t>
      </w:r>
      <w:r>
        <w:rPr>
          <w:rFonts w:cstheme="minorHAnsi"/>
        </w:rPr>
        <w:tab/>
        <w:t>/60 min/</w:t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rFonts w:cstheme="minorHAnsi"/>
          <w:b/>
        </w:rPr>
        <w:t>Dr Bohdan Woronowicz</w:t>
      </w:r>
    </w:p>
    <w:p w:rsidR="00076938" w:rsidRDefault="00FB6CE4">
      <w:pPr>
        <w:ind w:left="2832" w:firstLine="708"/>
        <w:contextualSpacing/>
        <w:rPr>
          <w:rFonts w:cstheme="minorHAnsi"/>
        </w:rPr>
      </w:pPr>
      <w:r>
        <w:rPr>
          <w:rFonts w:cstheme="minorHAnsi"/>
        </w:rPr>
        <w:t>Wykład. „Współczesne pokusy i zagrożenia”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</w:rPr>
      </w:pPr>
      <w:r>
        <w:rPr>
          <w:rFonts w:cstheme="minorHAnsi"/>
        </w:rPr>
        <w:t>15:30 – 16:30</w:t>
      </w:r>
      <w:r>
        <w:rPr>
          <w:rFonts w:cstheme="minorHAnsi"/>
        </w:rPr>
        <w:tab/>
        <w:t>/60 min/</w:t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rFonts w:cstheme="minorHAnsi"/>
          <w:b/>
        </w:rPr>
        <w:t>Dr Bohdan Woronowicz</w:t>
      </w:r>
    </w:p>
    <w:p w:rsidR="00076938" w:rsidRDefault="00FB6CE4">
      <w:pPr>
        <w:ind w:left="2832" w:firstLine="708"/>
        <w:contextualSpacing/>
        <w:rPr>
          <w:rFonts w:cstheme="minorHAnsi"/>
        </w:rPr>
      </w:pPr>
      <w:r>
        <w:rPr>
          <w:rFonts w:cstheme="minorHAnsi"/>
        </w:rPr>
        <w:t xml:space="preserve">Dyskusja „100 pytań do doktora W.” – moderator: Lek. Marcin </w:t>
      </w:r>
      <w:r>
        <w:rPr>
          <w:rFonts w:cstheme="minorHAnsi"/>
        </w:rPr>
        <w:tab/>
        <w:t>Dudek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</w:rPr>
      </w:pPr>
      <w:r>
        <w:rPr>
          <w:rFonts w:cstheme="minorHAnsi"/>
          <w:color w:val="00B050"/>
        </w:rPr>
        <w:t>16:30 – 16:45</w:t>
      </w:r>
      <w:r>
        <w:rPr>
          <w:rFonts w:cstheme="minorHAnsi"/>
          <w:color w:val="00B050"/>
        </w:rPr>
        <w:tab/>
        <w:t>/15 min/</w:t>
      </w:r>
      <w:r>
        <w:rPr>
          <w:rFonts w:cstheme="minorHAnsi"/>
          <w:color w:val="00B050"/>
        </w:rPr>
        <w:tab/>
        <w:t>-</w:t>
      </w:r>
      <w:r>
        <w:rPr>
          <w:rFonts w:cstheme="minorHAnsi"/>
          <w:color w:val="00B050"/>
        </w:rPr>
        <w:tab/>
        <w:t>Przerwa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</w:rPr>
      </w:pPr>
      <w:r>
        <w:rPr>
          <w:rFonts w:cstheme="minorHAnsi"/>
        </w:rPr>
        <w:t>16:45 – 18:45</w:t>
      </w:r>
      <w:r>
        <w:rPr>
          <w:rFonts w:cstheme="minorHAnsi"/>
        </w:rPr>
        <w:tab/>
        <w:t>/120 min/</w:t>
      </w:r>
      <w:r>
        <w:rPr>
          <w:rFonts w:cstheme="minorHAnsi"/>
        </w:rPr>
        <w:tab/>
        <w:t>-</w:t>
      </w:r>
      <w:r>
        <w:rPr>
          <w:rFonts w:cstheme="minorHAnsi"/>
        </w:rPr>
        <w:tab/>
        <w:t xml:space="preserve">Debata: „Uzależnienia: fakty i mity. Jak mogę pomóc sobie i jak mogę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pomóc komuś”</w:t>
      </w:r>
    </w:p>
    <w:p w:rsidR="00076938" w:rsidRDefault="00FB6CE4">
      <w:pPr>
        <w:contextualSpacing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>Lek. Tomasz Woźniak</w:t>
      </w:r>
      <w:r>
        <w:rPr>
          <w:rFonts w:cstheme="minorHAnsi"/>
        </w:rPr>
        <w:t xml:space="preserve"> – lekarz psychiatra</w:t>
      </w:r>
    </w:p>
    <w:p w:rsidR="00076938" w:rsidRDefault="00FB6CE4">
      <w:pPr>
        <w:ind w:left="2832" w:firstLine="708"/>
        <w:contextualSpacing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Justyna Kotowska</w:t>
      </w:r>
      <w:r>
        <w:rPr>
          <w:rFonts w:cstheme="minorHAnsi"/>
          <w:color w:val="000000" w:themeColor="text1"/>
        </w:rPr>
        <w:t xml:space="preserve"> – psycholog</w:t>
      </w:r>
    </w:p>
    <w:p w:rsidR="00076938" w:rsidRDefault="00FB6CE4">
      <w:pPr>
        <w:ind w:left="2832" w:firstLine="708"/>
        <w:contextualSpacing/>
        <w:rPr>
          <w:rFonts w:cstheme="minorHAnsi"/>
        </w:rPr>
      </w:pPr>
      <w:r>
        <w:rPr>
          <w:rFonts w:cstheme="minorHAnsi"/>
          <w:b/>
        </w:rPr>
        <w:t>Katarzyna Matuszkiewicz</w:t>
      </w:r>
      <w:r>
        <w:rPr>
          <w:rFonts w:cstheme="minorHAnsi"/>
        </w:rPr>
        <w:t xml:space="preserve"> – terapeuta</w:t>
      </w:r>
      <w:r>
        <w:rPr>
          <w:rFonts w:cstheme="minorHAnsi"/>
        </w:rPr>
        <w:t xml:space="preserve"> uzależnień</w:t>
      </w:r>
    </w:p>
    <w:p w:rsidR="00076938" w:rsidRDefault="00FB6CE4">
      <w:pPr>
        <w:ind w:left="2832" w:firstLine="708"/>
        <w:contextualSpacing/>
        <w:rPr>
          <w:rFonts w:cstheme="minorHAnsi"/>
        </w:rPr>
      </w:pPr>
      <w:r>
        <w:rPr>
          <w:rFonts w:cstheme="minorHAnsi"/>
          <w:b/>
        </w:rPr>
        <w:t>Wojciech Jastrowicz</w:t>
      </w:r>
      <w:r>
        <w:rPr>
          <w:rFonts w:cstheme="minorHAnsi"/>
        </w:rPr>
        <w:t xml:space="preserve"> – student w trakcie certyfikacji na terapeutę </w:t>
      </w:r>
      <w:r>
        <w:rPr>
          <w:rFonts w:cstheme="minorHAnsi"/>
        </w:rPr>
        <w:tab/>
        <w:t>uzależnień</w:t>
      </w:r>
    </w:p>
    <w:p w:rsidR="00076938" w:rsidRDefault="00FB6CE4">
      <w:pPr>
        <w:ind w:left="2832" w:firstLine="708"/>
        <w:contextualSpacing/>
        <w:rPr>
          <w:rFonts w:cstheme="minorHAnsi"/>
        </w:rPr>
      </w:pPr>
      <w:r>
        <w:rPr>
          <w:rFonts w:cstheme="minorHAnsi"/>
          <w:b/>
        </w:rPr>
        <w:t>Lek. Marcin Dudek</w:t>
      </w:r>
      <w:r>
        <w:rPr>
          <w:rFonts w:cstheme="minorHAnsi"/>
        </w:rPr>
        <w:t xml:space="preserve"> – prowadzenie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DZIEŃ III (25/10) – Człowiek i wartości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  <w:b/>
        </w:rPr>
      </w:pPr>
      <w:r>
        <w:rPr>
          <w:rFonts w:cstheme="minorHAnsi"/>
        </w:rPr>
        <w:t>14:30 – 15:15</w:t>
      </w:r>
      <w:r>
        <w:rPr>
          <w:rFonts w:cstheme="minorHAnsi"/>
        </w:rPr>
        <w:tab/>
        <w:t>/45 min/</w:t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rFonts w:cstheme="minorHAnsi"/>
          <w:b/>
        </w:rPr>
        <w:t>Prof. Zofia Rosińska</w:t>
      </w:r>
    </w:p>
    <w:p w:rsidR="00076938" w:rsidRDefault="00FB6CE4">
      <w:pPr>
        <w:ind w:left="2832" w:firstLine="708"/>
        <w:contextualSpacing/>
      </w:pPr>
      <w:r>
        <w:rPr>
          <w:rFonts w:cstheme="minorHAnsi"/>
        </w:rPr>
        <w:t>Wykład: „O mówieniu”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pStyle w:val="Tekstpodstawowy"/>
        <w:spacing w:after="0"/>
      </w:pPr>
      <w:r>
        <w:t>15:15 – 15:30</w:t>
      </w:r>
      <w:bookmarkStart w:id="0" w:name="__DdeLink__308_2073432660"/>
      <w:r>
        <w:rPr>
          <w:rFonts w:cstheme="minorHAnsi"/>
        </w:rPr>
        <w:tab/>
        <w:t>/15 min/</w:t>
      </w:r>
      <w:r>
        <w:rPr>
          <w:rFonts w:cstheme="minorHAnsi"/>
        </w:rPr>
        <w:tab/>
      </w:r>
      <w:r>
        <w:rPr>
          <w:rFonts w:cstheme="minorHAnsi"/>
        </w:rPr>
        <w:t>-</w:t>
      </w:r>
      <w:r>
        <w:rPr>
          <w:rFonts w:cstheme="minorHAnsi"/>
        </w:rPr>
        <w:tab/>
      </w:r>
      <w:bookmarkEnd w:id="0"/>
      <w:r>
        <w:t xml:space="preserve">Dyskusja </w:t>
      </w:r>
    </w:p>
    <w:p w:rsidR="00076938" w:rsidRDefault="00076938">
      <w:pPr>
        <w:pStyle w:val="Tekstpodstawowy"/>
        <w:spacing w:after="0"/>
      </w:pPr>
    </w:p>
    <w:p w:rsidR="00076938" w:rsidRDefault="00FB6CE4">
      <w:pPr>
        <w:pStyle w:val="Tekstpodstawowy"/>
        <w:spacing w:after="0"/>
        <w:rPr>
          <w:b/>
        </w:rPr>
      </w:pPr>
      <w:r>
        <w:t>15:30 – 16:15</w:t>
      </w:r>
      <w:r>
        <w:rPr>
          <w:rFonts w:cstheme="minorHAnsi"/>
        </w:rPr>
        <w:tab/>
        <w:t>/45 min/</w:t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b/>
        </w:rPr>
        <w:t>Dr Mira Marcinów</w:t>
      </w:r>
    </w:p>
    <w:p w:rsidR="00076938" w:rsidRDefault="00FB6CE4">
      <w:pPr>
        <w:pStyle w:val="Tekstpodstawowy"/>
        <w:spacing w:after="0"/>
        <w:ind w:left="2832" w:firstLine="708"/>
      </w:pPr>
      <w:r>
        <w:t>Wykład: „O słuchaniu”</w:t>
      </w:r>
    </w:p>
    <w:p w:rsidR="00076938" w:rsidRDefault="00076938">
      <w:pPr>
        <w:pStyle w:val="Tekstpodstawowy"/>
        <w:spacing w:after="0"/>
      </w:pPr>
    </w:p>
    <w:p w:rsidR="00076938" w:rsidRDefault="00FB6CE4">
      <w:pPr>
        <w:pStyle w:val="Tekstpodstawowy"/>
        <w:spacing w:after="0"/>
      </w:pPr>
      <w:r>
        <w:t>16:15 – 16:30</w:t>
      </w:r>
      <w:r>
        <w:rPr>
          <w:rFonts w:cstheme="minorHAnsi"/>
        </w:rPr>
        <w:tab/>
        <w:t>/15 min/</w:t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t>Dyskusja</w:t>
      </w:r>
    </w:p>
    <w:p w:rsidR="00076938" w:rsidRDefault="00076938">
      <w:pPr>
        <w:pStyle w:val="Tekstpodstawowy"/>
        <w:spacing w:after="0"/>
      </w:pPr>
    </w:p>
    <w:p w:rsidR="00076938" w:rsidRDefault="00FB6CE4">
      <w:pPr>
        <w:pStyle w:val="Tekstpodstawowy"/>
        <w:spacing w:after="0"/>
        <w:rPr>
          <w:color w:val="00B050"/>
        </w:rPr>
      </w:pPr>
      <w:r>
        <w:rPr>
          <w:color w:val="00B050"/>
        </w:rPr>
        <w:t>16:30 – 16:45</w:t>
      </w:r>
      <w:r>
        <w:rPr>
          <w:rFonts w:cstheme="minorHAnsi"/>
          <w:color w:val="00B050"/>
        </w:rPr>
        <w:tab/>
        <w:t>/15 min/</w:t>
      </w:r>
      <w:r>
        <w:rPr>
          <w:rFonts w:cstheme="minorHAnsi"/>
          <w:color w:val="00B050"/>
        </w:rPr>
        <w:tab/>
        <w:t>-</w:t>
      </w:r>
      <w:r>
        <w:rPr>
          <w:rFonts w:cstheme="minorHAnsi"/>
          <w:color w:val="00B050"/>
        </w:rPr>
        <w:tab/>
      </w:r>
      <w:r>
        <w:rPr>
          <w:color w:val="00B050"/>
        </w:rPr>
        <w:t>Przerwa</w:t>
      </w:r>
    </w:p>
    <w:p w:rsidR="00076938" w:rsidRDefault="00076938">
      <w:pPr>
        <w:pStyle w:val="Tekstpodstawowy"/>
        <w:spacing w:after="0"/>
      </w:pPr>
    </w:p>
    <w:p w:rsidR="00076938" w:rsidRDefault="00FB6CE4">
      <w:pPr>
        <w:pStyle w:val="Tekstpodstawowy"/>
        <w:spacing w:after="0"/>
        <w:rPr>
          <w:b/>
        </w:rPr>
      </w:pPr>
      <w:r>
        <w:t>16:45 – 18:45</w:t>
      </w:r>
      <w:r>
        <w:rPr>
          <w:rFonts w:cstheme="minorHAnsi"/>
        </w:rPr>
        <w:tab/>
        <w:t>/120 min/</w:t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b/>
        </w:rPr>
        <w:t>Prof. Andrzej Kapusta, dr Jakub Tercz</w:t>
      </w:r>
    </w:p>
    <w:p w:rsidR="00076938" w:rsidRDefault="00FB6CE4">
      <w:pPr>
        <w:pStyle w:val="Tekstpodstawowy"/>
        <w:ind w:left="2832" w:firstLine="708"/>
      </w:pPr>
      <w:r>
        <w:t xml:space="preserve">Warsztaty: „Jak podejmować wartościowe </w:t>
      </w:r>
      <w:r>
        <w:t>decyzje?”</w:t>
      </w:r>
    </w:p>
    <w:p w:rsidR="00076938" w:rsidRDefault="00076938">
      <w:pPr>
        <w:contextualSpacing/>
        <w:rPr>
          <w:rFonts w:cstheme="minorHAnsi"/>
          <w:bCs/>
          <w:u w:val="single"/>
        </w:rPr>
      </w:pPr>
    </w:p>
    <w:p w:rsidR="00076938" w:rsidRDefault="00076938">
      <w:pPr>
        <w:contextualSpacing/>
        <w:rPr>
          <w:rFonts w:cstheme="minorHAnsi"/>
          <w:bCs/>
          <w:u w:val="single"/>
        </w:rPr>
      </w:pPr>
    </w:p>
    <w:p w:rsidR="00076938" w:rsidRDefault="00FB6CE4">
      <w:pPr>
        <w:contextualSpacing/>
        <w:rPr>
          <w:rFonts w:cstheme="minorHAnsi"/>
          <w:u w:val="single"/>
        </w:rPr>
      </w:pPr>
      <w:r>
        <w:rPr>
          <w:rFonts w:cstheme="minorHAnsi"/>
          <w:b/>
          <w:bCs/>
          <w:u w:val="single"/>
        </w:rPr>
        <w:t>DZIEŃ IV (26/10) – Terapia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</w:rPr>
      </w:pPr>
      <w:r>
        <w:rPr>
          <w:rFonts w:cstheme="minorHAnsi"/>
        </w:rPr>
        <w:t>14:30 – 16:30</w:t>
      </w:r>
      <w:r>
        <w:rPr>
          <w:rFonts w:cstheme="minorHAnsi"/>
        </w:rPr>
        <w:tab/>
        <w:t>/120 min/</w:t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rFonts w:cstheme="minorHAnsi"/>
          <w:b/>
        </w:rPr>
        <w:t>Dr Magdalena Gawin</w:t>
      </w:r>
    </w:p>
    <w:p w:rsidR="00076938" w:rsidRDefault="00FB6CE4">
      <w:pPr>
        <w:ind w:left="3540"/>
        <w:contextualSpacing/>
        <w:rPr>
          <w:rFonts w:cstheme="minorHAnsi"/>
        </w:rPr>
      </w:pPr>
      <w:r>
        <w:rPr>
          <w:rFonts w:cstheme="minorHAnsi"/>
        </w:rPr>
        <w:t>Warsztaty: „Terapia polityczna - czy można i należy dążyć do zdrowia w polityce?”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  <w:color w:val="00B050"/>
        </w:rPr>
      </w:pPr>
      <w:r>
        <w:rPr>
          <w:rFonts w:cstheme="minorHAnsi"/>
          <w:color w:val="00B050"/>
        </w:rPr>
        <w:t>16:30 – 16:45</w:t>
      </w:r>
      <w:r>
        <w:rPr>
          <w:rFonts w:cstheme="minorHAnsi"/>
          <w:color w:val="00B050"/>
        </w:rPr>
        <w:tab/>
        <w:t>/15 min/</w:t>
      </w:r>
      <w:r>
        <w:rPr>
          <w:rFonts w:cstheme="minorHAnsi"/>
          <w:color w:val="00B050"/>
        </w:rPr>
        <w:tab/>
        <w:t>-</w:t>
      </w:r>
      <w:r>
        <w:rPr>
          <w:rFonts w:cstheme="minorHAnsi"/>
          <w:color w:val="00B050"/>
        </w:rPr>
        <w:tab/>
        <w:t>Przerwa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</w:rPr>
      </w:pPr>
      <w:r>
        <w:rPr>
          <w:rFonts w:cstheme="minorHAnsi"/>
        </w:rPr>
        <w:t>16:45 – 17:30</w:t>
      </w:r>
      <w:r>
        <w:rPr>
          <w:rFonts w:cstheme="minorHAnsi"/>
        </w:rPr>
        <w:tab/>
        <w:t>/45 min/</w:t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rFonts w:cstheme="minorHAnsi"/>
          <w:b/>
        </w:rPr>
        <w:t>Prof. Anna Cierpka</w:t>
      </w:r>
    </w:p>
    <w:p w:rsidR="00076938" w:rsidRDefault="00FB6CE4">
      <w:pPr>
        <w:ind w:left="2832" w:firstLine="708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Wykład: „D</w:t>
      </w:r>
      <w:r>
        <w:rPr>
          <w:rFonts w:cstheme="minorHAnsi"/>
          <w:color w:val="000000" w:themeColor="text1"/>
        </w:rPr>
        <w:t>rogi i bezdroża psychoterapii”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</w:rPr>
      </w:pPr>
      <w:r>
        <w:rPr>
          <w:rFonts w:cstheme="minorHAnsi"/>
        </w:rPr>
        <w:t>17:30 – 18:45</w:t>
      </w:r>
      <w:r>
        <w:rPr>
          <w:rFonts w:cstheme="minorHAnsi"/>
        </w:rPr>
        <w:tab/>
        <w:t>/45 min/</w:t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rFonts w:cstheme="minorHAnsi"/>
          <w:b/>
        </w:rPr>
        <w:t>Dr Dariusz Myszka</w:t>
      </w:r>
    </w:p>
    <w:p w:rsidR="00076938" w:rsidRDefault="00FB6CE4">
      <w:pPr>
        <w:ind w:left="2832" w:firstLine="708"/>
        <w:contextualSpacing/>
        <w:rPr>
          <w:rFonts w:cstheme="minorHAnsi"/>
        </w:rPr>
      </w:pPr>
      <w:r>
        <w:rPr>
          <w:rFonts w:cstheme="minorHAnsi"/>
        </w:rPr>
        <w:t>Wykład: „Życie z tabletką”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</w:rPr>
      </w:pPr>
      <w:r>
        <w:rPr>
          <w:rFonts w:cstheme="minorHAnsi"/>
        </w:rPr>
        <w:t>18:45 – 19:00</w:t>
      </w:r>
      <w:r>
        <w:rPr>
          <w:rFonts w:cstheme="minorHAnsi"/>
        </w:rPr>
        <w:tab/>
        <w:t>/30 min/</w:t>
      </w:r>
      <w:r>
        <w:rPr>
          <w:rFonts w:cstheme="minorHAnsi"/>
        </w:rPr>
        <w:tab/>
        <w:t>-</w:t>
      </w:r>
      <w:r>
        <w:rPr>
          <w:rFonts w:cstheme="minorHAnsi"/>
        </w:rPr>
        <w:tab/>
        <w:t>Dyskusja /wykładowcy/</w:t>
      </w:r>
    </w:p>
    <w:p w:rsidR="00076938" w:rsidRDefault="00076938">
      <w:pPr>
        <w:contextualSpacing/>
        <w:rPr>
          <w:rFonts w:cstheme="minorHAnsi"/>
          <w:bCs/>
        </w:rPr>
      </w:pPr>
    </w:p>
    <w:p w:rsidR="00076938" w:rsidRDefault="00076938">
      <w:pPr>
        <w:contextualSpacing/>
        <w:rPr>
          <w:rFonts w:cstheme="minorHAnsi"/>
          <w:bCs/>
        </w:rPr>
      </w:pPr>
    </w:p>
    <w:p w:rsidR="00076938" w:rsidRDefault="00FB6CE4">
      <w:pPr>
        <w:contextualSpacing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DZIEŃ V (27/10) – Higiena psychiczna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  <w:rPr>
          <w:rFonts w:cstheme="minorHAnsi"/>
          <w:b/>
        </w:rPr>
      </w:pPr>
      <w:r>
        <w:rPr>
          <w:rFonts w:cstheme="minorHAnsi"/>
        </w:rPr>
        <w:t>14:30 – 15:15</w:t>
      </w:r>
      <w:r>
        <w:rPr>
          <w:rFonts w:cstheme="minorHAnsi"/>
        </w:rPr>
        <w:tab/>
        <w:t>/45 min/</w:t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rFonts w:cstheme="minorHAnsi"/>
          <w:b/>
        </w:rPr>
        <w:t>Dr Szymon Chrząstowski</w:t>
      </w:r>
    </w:p>
    <w:p w:rsidR="00076938" w:rsidRDefault="00FB6CE4">
      <w:pPr>
        <w:ind w:left="2832" w:firstLine="708"/>
        <w:contextualSpacing/>
        <w:rPr>
          <w:rFonts w:cstheme="minorHAnsi"/>
        </w:rPr>
      </w:pPr>
      <w:r>
        <w:rPr>
          <w:rFonts w:cstheme="minorHAnsi"/>
        </w:rPr>
        <w:t xml:space="preserve">Wykład: „Jak żyć, </w:t>
      </w:r>
      <w:r>
        <w:rPr>
          <w:rFonts w:cstheme="minorHAnsi"/>
        </w:rPr>
        <w:t>żeby nie zwariować”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</w:pPr>
      <w:r>
        <w:rPr>
          <w:rFonts w:cstheme="minorHAnsi"/>
        </w:rPr>
        <w:t>15:15 – 15:30</w:t>
      </w:r>
      <w:r>
        <w:rPr>
          <w:rFonts w:cstheme="minorHAnsi"/>
        </w:rPr>
        <w:tab/>
        <w:t>/15 min/</w:t>
      </w:r>
      <w:r>
        <w:rPr>
          <w:rFonts w:cstheme="minorHAnsi"/>
        </w:rPr>
        <w:tab/>
        <w:t>-</w:t>
      </w:r>
      <w:r>
        <w:rPr>
          <w:rFonts w:cstheme="minorHAnsi"/>
        </w:rPr>
        <w:tab/>
        <w:t>Dyskusja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</w:pPr>
      <w:r>
        <w:rPr>
          <w:rFonts w:cstheme="minorHAnsi"/>
        </w:rPr>
        <w:t>15:30 – 16:00</w:t>
      </w:r>
      <w:r>
        <w:rPr>
          <w:rFonts w:cstheme="minorHAnsi"/>
        </w:rPr>
        <w:tab/>
        <w:t>/30 min/</w:t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rFonts w:cstheme="minorHAnsi"/>
          <w:b/>
        </w:rPr>
        <w:t>Agnieszka Bysko (BON)</w:t>
      </w:r>
    </w:p>
    <w:p w:rsidR="00076938" w:rsidRDefault="00FB6CE4">
      <w:pPr>
        <w:contextualSpacing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>Dr Szymon Chrząstowski (CPP)</w:t>
      </w:r>
    </w:p>
    <w:p w:rsidR="00076938" w:rsidRDefault="00FB6CE4" w:rsidP="00C46ACB">
      <w:pPr>
        <w:ind w:left="3540"/>
        <w:contextualSpacing/>
      </w:pPr>
      <w:r>
        <w:rPr>
          <w:rFonts w:cstheme="minorHAnsi"/>
        </w:rPr>
        <w:t>„O gotowości zmiany w</w:t>
      </w:r>
      <w:r w:rsidR="00C46ACB">
        <w:rPr>
          <w:rFonts w:cstheme="minorHAnsi"/>
        </w:rPr>
        <w:t xml:space="preserve"> doświadczeniu kryzysu zdrowia </w:t>
      </w:r>
      <w:bookmarkStart w:id="1" w:name="_GoBack"/>
      <w:bookmarkEnd w:id="1"/>
      <w:r>
        <w:rPr>
          <w:rFonts w:cstheme="minorHAnsi"/>
        </w:rPr>
        <w:t>psychicznego”</w:t>
      </w:r>
    </w:p>
    <w:p w:rsidR="00076938" w:rsidRDefault="00076938">
      <w:pPr>
        <w:contextualSpacing/>
        <w:rPr>
          <w:rFonts w:cstheme="minorHAnsi"/>
        </w:rPr>
      </w:pPr>
    </w:p>
    <w:p w:rsidR="00076938" w:rsidRDefault="00FB6CE4">
      <w:pPr>
        <w:contextualSpacing/>
      </w:pPr>
      <w:r>
        <w:rPr>
          <w:rFonts w:cstheme="minorHAnsi"/>
        </w:rPr>
        <w:t>16:00 – 16:15</w:t>
      </w:r>
      <w:r>
        <w:rPr>
          <w:rFonts w:cstheme="minorHAnsi"/>
        </w:rPr>
        <w:tab/>
        <w:t>/15 min/</w:t>
      </w:r>
      <w:r>
        <w:rPr>
          <w:rFonts w:cstheme="minorHAnsi"/>
        </w:rPr>
        <w:tab/>
        <w:t>-</w:t>
      </w:r>
      <w:r>
        <w:rPr>
          <w:rFonts w:cstheme="minorHAnsi"/>
        </w:rPr>
        <w:tab/>
      </w:r>
      <w:r>
        <w:rPr>
          <w:rFonts w:cstheme="minorHAnsi"/>
          <w:b/>
        </w:rPr>
        <w:t>Anna Szymańska (BON)</w:t>
      </w:r>
    </w:p>
    <w:p w:rsidR="00076938" w:rsidRDefault="00FB6CE4">
      <w:pPr>
        <w:ind w:left="2832" w:firstLine="708"/>
        <w:contextualSpacing/>
      </w:pPr>
      <w:r>
        <w:rPr>
          <w:rFonts w:cstheme="minorHAnsi"/>
        </w:rPr>
        <w:t>Zamknięcie, podsumowanie konferencji</w:t>
      </w:r>
      <w:r>
        <w:rPr>
          <w:rFonts w:cstheme="minorHAnsi"/>
        </w:rPr>
        <w:tab/>
      </w:r>
    </w:p>
    <w:sectPr w:rsidR="00076938">
      <w:headerReference w:type="default" r:id="rId7"/>
      <w:footerReference w:type="default" r:id="rId8"/>
      <w:pgSz w:w="11906" w:h="16838"/>
      <w:pgMar w:top="1440" w:right="1080" w:bottom="1440" w:left="1080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CE4" w:rsidRDefault="00FB6CE4">
      <w:r>
        <w:separator/>
      </w:r>
    </w:p>
  </w:endnote>
  <w:endnote w:type="continuationSeparator" w:id="0">
    <w:p w:rsidR="00FB6CE4" w:rsidRDefault="00FB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938" w:rsidRDefault="00FB6CE4">
    <w:pPr>
      <w:pStyle w:val="Stopka"/>
    </w:pPr>
    <w:r>
      <w:fldChar w:fldCharType="begin"/>
    </w:r>
    <w:r>
      <w:instrText>FILENAME</w:instrText>
    </w:r>
    <w:r>
      <w:fldChar w:fldCharType="separate"/>
    </w:r>
    <w:r>
      <w:t>Program DZP UW 2017 - wersja ostateczna 2017-10-20.docx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CE4" w:rsidRDefault="00FB6CE4">
      <w:r>
        <w:separator/>
      </w:r>
    </w:p>
  </w:footnote>
  <w:footnote w:type="continuationSeparator" w:id="0">
    <w:p w:rsidR="00FB6CE4" w:rsidRDefault="00FB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938" w:rsidRDefault="000769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938"/>
    <w:rsid w:val="00076938"/>
    <w:rsid w:val="00C46ACB"/>
    <w:rsid w:val="00F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FAF"/>
  <w15:docId w15:val="{82921E69-F5D2-44DD-B7EB-ADDD9240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6514"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245AB"/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245AB"/>
    <w:rPr>
      <w:rFonts w:ascii="Calibri" w:hAnsi="Calibri" w:cs="Calibri"/>
    </w:rPr>
  </w:style>
  <w:style w:type="character" w:customStyle="1" w:styleId="Znakiwypunktowania">
    <w:name w:val="Znaki wypunktowania"/>
    <w:qFormat/>
    <w:rsid w:val="00343166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45A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343166"/>
    <w:pPr>
      <w:spacing w:after="140" w:line="288" w:lineRule="auto"/>
    </w:pPr>
  </w:style>
  <w:style w:type="paragraph" w:styleId="Lista">
    <w:name w:val="List"/>
    <w:basedOn w:val="Tekstpodstawowy"/>
    <w:rsid w:val="00343166"/>
    <w:rPr>
      <w:rFonts w:cs="FreeSans"/>
    </w:rPr>
  </w:style>
  <w:style w:type="paragraph" w:styleId="Legenda">
    <w:name w:val="caption"/>
    <w:basedOn w:val="Normalny"/>
    <w:qFormat/>
    <w:rsid w:val="0034316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43166"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3245A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3B33-D127-4D66-9FEC-CF5489F7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Dudek</dc:creator>
  <dc:description/>
  <cp:lastModifiedBy>Marcin Dudek</cp:lastModifiedBy>
  <cp:revision>7</cp:revision>
  <dcterms:created xsi:type="dcterms:W3CDTF">2017-10-20T07:58:00Z</dcterms:created>
  <dcterms:modified xsi:type="dcterms:W3CDTF">2017-10-23T15:22:00Z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