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2B5" w:rsidRPr="007532B5" w:rsidRDefault="007532B5" w:rsidP="007532B5">
      <w:pPr>
        <w:jc w:val="both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7532B5">
        <w:rPr>
          <w:b/>
          <w:sz w:val="24"/>
          <w:szCs w:val="24"/>
        </w:rPr>
        <w:t>Zał. Nr 1 do wniosku projektowego:</w:t>
      </w:r>
    </w:p>
    <w:p w:rsidR="007532B5" w:rsidRPr="008B3367" w:rsidRDefault="007532B5" w:rsidP="007532B5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9E263A">
        <w:rPr>
          <w:rFonts w:cstheme="minorHAnsi"/>
          <w:b/>
          <w:color w:val="000000"/>
          <w:sz w:val="24"/>
          <w:szCs w:val="24"/>
          <w:shd w:val="clear" w:color="auto" w:fill="FFFFFF"/>
        </w:rPr>
        <w:t>Problemy/wyzwania</w:t>
      </w:r>
      <w:r w:rsidRPr="009E263A">
        <w:rPr>
          <w:rFonts w:cstheme="minorHAnsi"/>
          <w:color w:val="000000"/>
          <w:sz w:val="24"/>
          <w:szCs w:val="24"/>
          <w:shd w:val="clear" w:color="auto" w:fill="FFFFFF"/>
        </w:rPr>
        <w:t>, które zos</w:t>
      </w:r>
      <w:r w:rsidRPr="003D37E7">
        <w:rPr>
          <w:rFonts w:cstheme="minorHAnsi"/>
          <w:color w:val="000000"/>
          <w:sz w:val="24"/>
          <w:szCs w:val="24"/>
          <w:shd w:val="clear" w:color="auto" w:fill="FFFFFF"/>
        </w:rPr>
        <w:t>taną rozwiązane w związku z</w:t>
      </w:r>
      <w:r w:rsidRPr="009E263A">
        <w:rPr>
          <w:rFonts w:cstheme="minorHAnsi"/>
          <w:color w:val="000000"/>
          <w:sz w:val="24"/>
          <w:szCs w:val="24"/>
          <w:shd w:val="clear" w:color="auto" w:fill="FFFFFF"/>
        </w:rPr>
        <w:t xml:space="preserve"> realizacją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projektu:</w:t>
      </w:r>
    </w:p>
    <w:p w:rsidR="007532B5" w:rsidRDefault="007532B5" w:rsidP="007532B5">
      <w:pPr>
        <w:pStyle w:val="Akapitzlist"/>
        <w:numPr>
          <w:ilvl w:val="0"/>
          <w:numId w:val="1"/>
        </w:num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Przestrzeń będzie pomagać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studentom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oraz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pracownikom  akademickim i administracyjnym </w:t>
      </w:r>
      <w:r w:rsidRPr="00BB4D64">
        <w:rPr>
          <w:rFonts w:cstheme="minorHAnsi"/>
          <w:bCs/>
          <w:color w:val="000000"/>
          <w:sz w:val="24"/>
          <w:szCs w:val="24"/>
          <w:shd w:val="clear" w:color="auto" w:fill="FFFFFF"/>
        </w:rPr>
        <w:t>w optymalnym wykorzystaniu przerw w trakcie dnia pracy, zwłaszcza</w:t>
      </w:r>
      <w:r w:rsidRPr="00BB4D64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 w warunkach dużych przeciążeń stresującymi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</w:t>
      </w:r>
      <w:r w:rsidRPr="00BB4D64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obowiązkami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zawodowymi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/akademickimi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, upowszechniającego się </w:t>
      </w:r>
      <w:r w:rsidRPr="00BB4D64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stylu pracy metodą projektową wymagającą wysokiej koncentracji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, kreatywności i </w:t>
      </w:r>
      <w:r w:rsidRPr="00BB4D64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działania zespołowego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, </w:t>
      </w:r>
      <w:r w:rsidRPr="00BB4D64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zadań wykonywanych pod presją czasu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oraz oczekiwań jak najlepszych rezultatów.</w:t>
      </w:r>
    </w:p>
    <w:p w:rsidR="007532B5" w:rsidRDefault="007532B5" w:rsidP="007532B5">
      <w:pPr>
        <w:pStyle w:val="Akapitzlist"/>
        <w:numPr>
          <w:ilvl w:val="0"/>
          <w:numId w:val="1"/>
        </w:num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>SIESTA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-FIT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ROOM pozwoli zminimalizować napięcie i stres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poprzez odprężenie fizyczne samodzielnie lub przy pomocy profesjonalnej kadry fizjoterapeutów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>, rozładować negatywne emocje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,</w:t>
      </w:r>
      <w:r w:rsidRPr="00D150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jak również może przyczynić się do </w:t>
      </w:r>
      <w:r w:rsidRPr="00BB4D64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poprawy </w:t>
      </w:r>
      <w:r w:rsidRPr="00BB4D64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komunikacji wewnętrznej w grupach studenckich i zespołach pracowniczych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.</w:t>
      </w:r>
    </w:p>
    <w:p w:rsidR="007532B5" w:rsidRDefault="007532B5" w:rsidP="007532B5">
      <w:pPr>
        <w:pStyle w:val="Akapitzlist"/>
        <w:numPr>
          <w:ilvl w:val="0"/>
          <w:numId w:val="1"/>
        </w:num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  <w:r w:rsidRPr="009E263A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Wyzwaniem</w:t>
      </w:r>
      <w:r w:rsidRPr="009E263A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, z którym spotykają się obecnie organizacje, instytucje i inne miejsca pracy </w:t>
      </w:r>
      <w:r w:rsidRPr="009E263A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jest równowaga</w:t>
      </w:r>
      <w:r w:rsidRPr="009E263A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pomiędzy optymalnym wykorzystywaniem kapitału zawodowego swoich pracowników, a zabezpieczeniem ich potrzeb do kreatywnego odpoczynku w trakcie dnia pracy, która powinna być postrzegana nie jako strata, lecz inwestycja w pracownika i jego potencjał. Projekt SIESTA-FIT ROOM może pomóc tę równowagę wzmacniać.</w:t>
      </w:r>
    </w:p>
    <w:p w:rsidR="007532B5" w:rsidRPr="00237243" w:rsidRDefault="007532B5" w:rsidP="007532B5">
      <w:pPr>
        <w:pStyle w:val="Akapitzlist"/>
        <w:numPr>
          <w:ilvl w:val="0"/>
          <w:numId w:val="1"/>
        </w:num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237243">
        <w:rPr>
          <w:rFonts w:cstheme="minorHAnsi"/>
          <w:bCs/>
          <w:color w:val="000000"/>
          <w:sz w:val="24"/>
          <w:szCs w:val="24"/>
          <w:shd w:val="clear" w:color="auto" w:fill="FFFFFF"/>
        </w:rPr>
        <w:t>Przestrzeń mogłaby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również</w:t>
      </w:r>
      <w:r w:rsidRPr="00237243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zachęcać uczestników do rozmowy i </w:t>
      </w:r>
      <w:r w:rsidRPr="00237243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wzajemnej wspólnotowej pomocy o charakterze miękkim,</w:t>
      </w:r>
      <w:r w:rsidRPr="00237243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bo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niekiedy</w:t>
      </w:r>
      <w:r w:rsidRPr="00237243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rozmowa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przy sporcie lub </w:t>
      </w:r>
      <w:proofErr w:type="spellStart"/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chilloucie</w:t>
      </w:r>
      <w:proofErr w:type="spellEnd"/>
      <w:r w:rsidRPr="00237243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z koleżanką/kolegą (nawet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tymi, </w:t>
      </w:r>
      <w:r w:rsidRPr="00237243">
        <w:rPr>
          <w:rFonts w:cstheme="minorHAnsi"/>
          <w:bCs/>
          <w:color w:val="000000"/>
          <w:sz w:val="24"/>
          <w:szCs w:val="24"/>
          <w:shd w:val="clear" w:color="auto" w:fill="FFFFFF"/>
        </w:rPr>
        <w:t>których nie znamy)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</w:t>
      </w:r>
      <w:r w:rsidRPr="00237243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o bieżących problemach, sprawach dnia codziennego może być najbardziej pomocna w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rozwiązaniu problemów w tej </w:t>
      </w:r>
      <w:r w:rsidRPr="00237243">
        <w:rPr>
          <w:rFonts w:cstheme="minorHAnsi"/>
          <w:bCs/>
          <w:color w:val="000000"/>
          <w:sz w:val="24"/>
          <w:szCs w:val="24"/>
          <w:shd w:val="clear" w:color="auto" w:fill="FFFFFF"/>
        </w:rPr>
        <w:t>określonej sytuacji i czasie.</w:t>
      </w:r>
    </w:p>
    <w:p w:rsidR="007532B5" w:rsidRPr="009E263A" w:rsidRDefault="007532B5" w:rsidP="007532B5">
      <w:pPr>
        <w:jc w:val="both"/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</w:pPr>
      <w:r w:rsidRPr="009E263A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Etapy </w:t>
      </w:r>
      <w:r w:rsidRPr="009E263A">
        <w:rPr>
          <w:rFonts w:cstheme="minorHAnsi"/>
          <w:color w:val="000000"/>
          <w:sz w:val="24"/>
          <w:szCs w:val="24"/>
          <w:shd w:val="clear" w:color="auto" w:fill="FFFFFF"/>
        </w:rPr>
        <w:t>realizacji projektu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:</w:t>
      </w:r>
    </w:p>
    <w:p w:rsidR="007532B5" w:rsidRDefault="007532B5" w:rsidP="007532B5">
      <w:p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  <w:r w:rsidRPr="000F7A7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I etap</w:t>
      </w:r>
      <w:r w:rsidRPr="000F7A77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– przygotowanie dokumentacji projektowej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(projekt architektoniczno-budowlany)</w:t>
      </w:r>
      <w:r w:rsidRPr="000F7A77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, </w:t>
      </w:r>
      <w:r w:rsidRPr="00B300F9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Pokój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powinien mieć przestrzeń zaprojektowaną w sposób mobilny (zwłaszcza w strefie chillout i rekreacji), tak aby w miarę łatwo dopasowywać swoje funkcje do bieżących potrzeb użytkowników.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Musi być to przestrzeń dostosowana do potrzeb osób niepełnosprawnych, najlepiej na terenie kampusu centralnego – nie może być ono zbyt odległe od kampusu centralnego, ponieważ studenci i pracownicy nie zdążą wykorzystać czasu przeznaczonego na przerwę od obowiązków służbowych/akademickich.</w:t>
      </w:r>
    </w:p>
    <w:p w:rsidR="007532B5" w:rsidRDefault="007532B5" w:rsidP="007532B5">
      <w:p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  <w:r w:rsidRPr="00F022E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II etap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– wykonanie prac budowlanych (adaptacja pomieszczeń do potrzeb SIESTA-FIT ROOM)</w:t>
      </w:r>
    </w:p>
    <w:p w:rsidR="007532B5" w:rsidRDefault="007532B5" w:rsidP="007532B5">
      <w:p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  <w:r w:rsidRPr="000F7A7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II</w:t>
      </w:r>
      <w: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I</w:t>
      </w:r>
      <w:r w:rsidRPr="000F7A7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 etap</w:t>
      </w:r>
      <w:r w:rsidRPr="000F7A77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– zamówienie sprzętu i wyposażenia,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ustalenie regulaminu korzystania z pokoju (zasada nieodpłatności, wyjątek odpłatność tylko za zabiegi fizykoterapii; rezerwacja terminu korzystania z pokoju dotyczy tylko strefy </w:t>
      </w:r>
      <w:proofErr w:type="spellStart"/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fit</w:t>
      </w:r>
      <w:proofErr w:type="spellEnd"/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(fizjoterapia))</w:t>
      </w:r>
    </w:p>
    <w:p w:rsidR="00DC61B1" w:rsidRDefault="007532B5" w:rsidP="00F022EC">
      <w:p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  <w:r w:rsidRPr="000F7A7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I</w:t>
      </w:r>
      <w:r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V</w:t>
      </w:r>
      <w:r w:rsidRPr="000F7A77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 etap</w:t>
      </w:r>
      <w:r w:rsidRPr="000F7A77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– zatrudnienie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>opiekuna</w:t>
      </w:r>
      <w:r w:rsidRPr="000F7A77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pokoju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 (recepcja); UWAGA – projekt nie generuje kosztów zatrudnienia personelu rehabilitacyjnego, ponieważ koszty te ponoszone będą przez gabinet fizykoterapii jak na dotychczasowych zasadach (tzn. w formu</w:t>
      </w:r>
      <w:r w:rsidR="00F022EC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le jak dla obecnej lokalizacji), jedyny koszt to dofinansowanie dostosowania </w:t>
      </w:r>
      <w:r w:rsidR="00EA4A38">
        <w:rPr>
          <w:rFonts w:cstheme="minorHAnsi"/>
          <w:bCs/>
          <w:color w:val="000000"/>
          <w:sz w:val="24"/>
          <w:szCs w:val="24"/>
          <w:shd w:val="clear" w:color="auto" w:fill="FFFFFF"/>
        </w:rPr>
        <w:t xml:space="preserve">nowej </w:t>
      </w:r>
      <w:r w:rsidR="00F022EC">
        <w:rPr>
          <w:rFonts w:cstheme="minorHAnsi"/>
          <w:bCs/>
          <w:color w:val="000000"/>
          <w:sz w:val="24"/>
          <w:szCs w:val="24"/>
          <w:shd w:val="clear" w:color="auto" w:fill="FFFFFF"/>
        </w:rPr>
        <w:t>przestrzeni do wymogów ustawy o zawodzie fizjoterapeuty (szczegóły w budżecie).</w:t>
      </w:r>
    </w:p>
    <w:p w:rsidR="002967F1" w:rsidRDefault="002967F1" w:rsidP="00F022EC">
      <w:p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  <w:r w:rsidRPr="002967F1">
        <w:rPr>
          <w:b/>
        </w:rPr>
        <w:lastRenderedPageBreak/>
        <w:t>Fotografie przykładów</w:t>
      </w:r>
      <w:r>
        <w:t xml:space="preserve"> rozwiązań przestrzeni relaksu i rekreacji w przerwach w trakcie pracy i zajęć dydaktycznych – źródła internetowe</w:t>
      </w:r>
    </w:p>
    <w:p w:rsidR="002967F1" w:rsidRDefault="002967F1" w:rsidP="002967F1">
      <w:r>
        <w:rPr>
          <w:noProof/>
          <w:lang w:eastAsia="pl-PL"/>
        </w:rPr>
        <w:drawing>
          <wp:inline distT="0" distB="0" distL="0" distR="0" wp14:anchorId="00685CC5" wp14:editId="3EBBADA9">
            <wp:extent cx="5760720" cy="3837906"/>
            <wp:effectExtent l="0" t="0" r="0" b="0"/>
            <wp:docPr id="2" name="Obraz 2" descr="Znalezione obrazy dla zapytania strefa chillout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strefa chillout goog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F1" w:rsidRDefault="002967F1" w:rsidP="002967F1"/>
    <w:p w:rsidR="002967F1" w:rsidRDefault="002967F1" w:rsidP="002967F1">
      <w:r>
        <w:rPr>
          <w:noProof/>
          <w:lang w:eastAsia="pl-PL"/>
        </w:rPr>
        <w:drawing>
          <wp:inline distT="0" distB="0" distL="0" distR="0" wp14:anchorId="4101F9CC" wp14:editId="03D8E154">
            <wp:extent cx="5760720" cy="3837906"/>
            <wp:effectExtent l="0" t="0" r="0" b="0"/>
            <wp:docPr id="4" name="Obraz 4" descr="Znalezione obrazy dla zapytania strefa chillout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strefa chillout goog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95" cy="38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F1" w:rsidRDefault="002967F1" w:rsidP="002967F1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3248FB4E" wp14:editId="34DDA41F">
            <wp:extent cx="5760720" cy="3694294"/>
            <wp:effectExtent l="0" t="0" r="0" b="1905"/>
            <wp:docPr id="5" name="Obraz 5" descr="Znalezione obrazy dla zapytania strefa chillout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strefa chillout goog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F1" w:rsidRDefault="002967F1" w:rsidP="002967F1"/>
    <w:p w:rsidR="002967F1" w:rsidRDefault="002967F1" w:rsidP="002967F1"/>
    <w:p w:rsidR="002967F1" w:rsidRDefault="002967F1" w:rsidP="002967F1">
      <w:r>
        <w:rPr>
          <w:noProof/>
          <w:lang w:eastAsia="pl-PL"/>
        </w:rPr>
        <w:drawing>
          <wp:inline distT="0" distB="0" distL="0" distR="0" wp14:anchorId="0013EBE9" wp14:editId="174DF03C">
            <wp:extent cx="5760720" cy="3843166"/>
            <wp:effectExtent l="0" t="0" r="0" b="5080"/>
            <wp:docPr id="10" name="Obraz 10" descr="Znalezione obrazy dla zapytania strefa chillout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strefa chillout goog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F1" w:rsidRDefault="002967F1" w:rsidP="002967F1">
      <w:r>
        <w:rPr>
          <w:noProof/>
          <w:lang w:eastAsia="pl-PL"/>
        </w:rPr>
        <w:lastRenderedPageBreak/>
        <w:drawing>
          <wp:inline distT="0" distB="0" distL="0" distR="0" wp14:anchorId="2405F62E" wp14:editId="13C215AE">
            <wp:extent cx="5760720" cy="3837383"/>
            <wp:effectExtent l="0" t="0" r="0" b="0"/>
            <wp:docPr id="11" name="Obraz 11" descr="Znalezione obrazy dla zapytania strefa chillout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 strefa chillout goog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F1" w:rsidRDefault="002967F1" w:rsidP="002967F1">
      <w:r>
        <w:rPr>
          <w:noProof/>
          <w:lang w:eastAsia="pl-PL"/>
        </w:rPr>
        <w:drawing>
          <wp:inline distT="0" distB="0" distL="0" distR="0" wp14:anchorId="17C662BF" wp14:editId="30C6E525">
            <wp:extent cx="5760720" cy="3840480"/>
            <wp:effectExtent l="0" t="0" r="0" b="7620"/>
            <wp:docPr id="12" name="Obraz 12" descr="Znalezione obrazy dla zapytania strefa chillout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 strefa chillout goog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F1" w:rsidRDefault="002967F1" w:rsidP="002967F1"/>
    <w:p w:rsidR="002967F1" w:rsidRDefault="002967F1" w:rsidP="002967F1"/>
    <w:p w:rsidR="002967F1" w:rsidRDefault="002967F1" w:rsidP="002967F1">
      <w:r w:rsidRPr="00A0363A">
        <w:rPr>
          <w:noProof/>
          <w:lang w:eastAsia="pl-PL"/>
        </w:rPr>
        <w:lastRenderedPageBreak/>
        <w:drawing>
          <wp:inline distT="0" distB="0" distL="0" distR="0" wp14:anchorId="36B2EF9F" wp14:editId="099F68DA">
            <wp:extent cx="5760720" cy="3830879"/>
            <wp:effectExtent l="0" t="0" r="0" b="0"/>
            <wp:docPr id="17" name="Obraz 17" descr="C:\Users\M6560~1.KOC\AppData\Local\Temp\fizjoter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6560~1.KOC\AppData\Local\Temp\fizjoterap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00" cy="38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F1" w:rsidRPr="00F022EC" w:rsidRDefault="002967F1" w:rsidP="00F022EC">
      <w:pPr>
        <w:jc w:val="both"/>
        <w:rPr>
          <w:rFonts w:cstheme="minorHAnsi"/>
          <w:bCs/>
          <w:color w:val="000000"/>
          <w:sz w:val="24"/>
          <w:szCs w:val="24"/>
          <w:shd w:val="clear" w:color="auto" w:fill="FFFFFF"/>
        </w:rPr>
      </w:pPr>
    </w:p>
    <w:sectPr w:rsidR="002967F1" w:rsidRPr="00F022EC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ECC" w:rsidRDefault="00A02ECC" w:rsidP="002967F1">
      <w:pPr>
        <w:spacing w:after="0" w:line="240" w:lineRule="auto"/>
      </w:pPr>
      <w:r>
        <w:separator/>
      </w:r>
    </w:p>
  </w:endnote>
  <w:endnote w:type="continuationSeparator" w:id="0">
    <w:p w:rsidR="00A02ECC" w:rsidRDefault="00A02ECC" w:rsidP="00296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6197735"/>
      <w:docPartObj>
        <w:docPartGallery w:val="Page Numbers (Bottom of Page)"/>
        <w:docPartUnique/>
      </w:docPartObj>
    </w:sdtPr>
    <w:sdtEndPr/>
    <w:sdtContent>
      <w:p w:rsidR="002967F1" w:rsidRDefault="002967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4CA">
          <w:rPr>
            <w:noProof/>
          </w:rPr>
          <w:t>5</w:t>
        </w:r>
        <w:r>
          <w:fldChar w:fldCharType="end"/>
        </w:r>
      </w:p>
    </w:sdtContent>
  </w:sdt>
  <w:p w:rsidR="002967F1" w:rsidRDefault="002967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ECC" w:rsidRDefault="00A02ECC" w:rsidP="002967F1">
      <w:pPr>
        <w:spacing w:after="0" w:line="240" w:lineRule="auto"/>
      </w:pPr>
      <w:r>
        <w:separator/>
      </w:r>
    </w:p>
  </w:footnote>
  <w:footnote w:type="continuationSeparator" w:id="0">
    <w:p w:rsidR="00A02ECC" w:rsidRDefault="00A02ECC" w:rsidP="00296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344A24"/>
    <w:multiLevelType w:val="hybridMultilevel"/>
    <w:tmpl w:val="22A45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2B5"/>
    <w:rsid w:val="002967F1"/>
    <w:rsid w:val="003704CA"/>
    <w:rsid w:val="007532B5"/>
    <w:rsid w:val="009654E3"/>
    <w:rsid w:val="00A02ECC"/>
    <w:rsid w:val="00DC61B1"/>
    <w:rsid w:val="00EA4A38"/>
    <w:rsid w:val="00F0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9DDB3-2314-4F76-BFA8-DBBD0B3F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32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32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96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67F1"/>
  </w:style>
  <w:style w:type="paragraph" w:styleId="Stopka">
    <w:name w:val="footer"/>
    <w:basedOn w:val="Normalny"/>
    <w:link w:val="StopkaZnak"/>
    <w:uiPriority w:val="99"/>
    <w:unhideWhenUsed/>
    <w:rsid w:val="00296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6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Kocik</dc:creator>
  <cp:keywords/>
  <dc:description/>
  <cp:lastModifiedBy>Magdalena Kocik</cp:lastModifiedBy>
  <cp:revision>5</cp:revision>
  <dcterms:created xsi:type="dcterms:W3CDTF">2017-11-15T19:58:00Z</dcterms:created>
  <dcterms:modified xsi:type="dcterms:W3CDTF">2017-11-16T19:09:00Z</dcterms:modified>
</cp:coreProperties>
</file>